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« </w:t>
      </w:r>
      <w:r>
        <w:rPr>
          <w:b/>
          <w:sz w:val="20"/>
          <w:szCs w:val="20"/>
          <w:lang w:val="ru-RU"/>
        </w:rPr>
        <w:t>Иностранная</w:t>
      </w:r>
      <w:r>
        <w:rPr>
          <w:rFonts w:hint="default"/>
          <w:b/>
          <w:sz w:val="20"/>
          <w:szCs w:val="20"/>
          <w:lang w:val="ru-RU"/>
        </w:rPr>
        <w:t xml:space="preserve"> филология</w:t>
      </w:r>
      <w:r>
        <w:rPr>
          <w:b/>
          <w:sz w:val="20"/>
          <w:szCs w:val="20"/>
        </w:rPr>
        <w:t xml:space="preserve"> »</w:t>
      </w:r>
    </w:p>
    <w:p>
      <w:pPr>
        <w:rPr>
          <w:bCs/>
          <w:color w:val="FF0000"/>
          <w:sz w:val="20"/>
          <w:szCs w:val="20"/>
          <w:lang w:val="en-US"/>
        </w:rPr>
      </w:pPr>
    </w:p>
    <w:tbl>
      <w:tblPr>
        <w:tblStyle w:val="9"/>
        <w:tblW w:w="15237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3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Style w:val="44"/>
                <w:rFonts w:hint="default"/>
                <w:color w:val="FF0000"/>
                <w:sz w:val="16"/>
                <w:szCs w:val="16"/>
                <w:shd w:val="clear" w:color="auto" w:fill="FFFFFF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44"/>
                <w:rFonts w:hint="default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4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  <w:tc>
          <w:tcPr>
            <w:tcW w:w="7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5" w:hRule="atLeast"/>
        </w:trPr>
        <w:tc>
          <w:tcPr>
            <w:tcW w:w="1523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  <w:t>онлайн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Вузовский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Устная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онлайн                                                      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10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1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Айтжанова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Гульнар Досхожаевна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11"/>
                <w:rFonts w:hint="default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9" w:hRule="atLeast"/>
        </w:trPr>
        <w:tc>
          <w:tcPr>
            <w:tcW w:w="1523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94" w:hRule="atLeast"/>
        </w:trPr>
        <w:tc>
          <w:tcPr>
            <w:tcW w:w="1701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Цель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дисциплины: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дальнейшее развитие иноязычной коммуникативной компетенции в , а именно: совокупности еѐ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составляющихречевая компетенция — развитие коммуникативных умений в четырѐх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ситуациями общения, отобранными для данного уровня обучения; освоение знаний о языковых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аргументированных высказываниях;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социокультурная/межкультурная компетенция — приобщение учащихся к культуре, традициям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 сф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осв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ить новые языковые средства в соответствии c темами, сферами и ситуациями общения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приобщать  умения представлять свою страну, еѐ культуру в условиях межкультурного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</w:p>
          <w:p>
            <w:pPr>
              <w:pStyle w:val="41"/>
              <w:numPr>
                <w:ilvl w:val="0"/>
                <w:numId w:val="0"/>
              </w:numP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kk-KZ" w:eastAsia="en-US" w:bidi="ar-SA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 ок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ончании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обучающийся должен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Знать/понимать: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словбенности структуры простых и сложных предложений изучаемого иносообразования (аффиксация, словосложение, конверсия);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осотранного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интонацию различных коммуникативных типов предложений;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признаки изученных грамматических явлений</w:t>
            </w:r>
          </w:p>
          <w:p>
            <w:pPr>
              <w:pStyle w:val="41"/>
              <w:numPr>
                <w:ilvl w:val="0"/>
                <w:numId w:val="0"/>
              </w:numPr>
              <w:rPr>
                <w:color w:val="FF0000"/>
                <w:sz w:val="22"/>
                <w:szCs w:val="22"/>
                <w:lang w:val="kk-KZ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Уметь: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Говорение: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ascii="Symbol" w:hAnsi="Symbol" w:eastAsia="SimSun" w:cs="Symbol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расспрашивать собеседника и отвечать на его вопросы, высказывая своѐ мнение, просьбу,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усвоенный лексико-грамматический материал;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повествовать о событиях, явлениях, фактах;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участвовать в беседе, дискуссии, выражать своѐ отношение к обсуждаемой проблеме;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Диалогическая речь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диалог-обмен мнениями и комбинированные диалоги. Объѐм диалога 7-9 реплик со стороны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каждого учащегося. Продолжительность диалога 2—3минуты . </w:t>
            </w:r>
          </w:p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Монологическая речь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опорой и без опоры на прочитанный или услышанный текст или заданную коммуникативную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ситуацию. Объѐм монологического высказывания до 12— 15 фраз. Продолжительность монолога 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 3 минуты                                                                           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Аудирование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для себя значимую информацию;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главные факты в тексте, опуская второстепенные;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темы;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определять и устанавливать последовательность фактов;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устанавливать причинно-следственные связи;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использовать переспрос, просьбу повторить;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причинно-следственные связи законченных отрывков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комментировать/объяснять те или иные факты, описанные в тексте;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делать заключения и выводы из прочитанного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с пониманием основного содержания текста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осуществляется на несложных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аутентичных материалах с ориентацией на выделенное предметное содержание, включающих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некоторое количество незнакомых слов. Объѐм текста для чтения — 700—800 слов.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с выборочным пониманием нужной или интересующей информации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предполагает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необходима или представляет интерес для учащихся. Объѐм текста для чтения — около 400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слов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осваивать новые языковые средства в соответствии c темами, сферами и ситуациями общения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приобщать учащихся к культуре, традициям и реалиям стран изуча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мого иностранного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формировать умения представлять свою страну, еѐ культуру в условиях межкультурного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-  знакомить с приемами  познания иноязычной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культур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ы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, в том числе с использованием новых информационных технологий;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Письменная речь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заполнять анкеты и формуляры;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писать поздравления с днѐм рождения и другими праздниками, выражать пожелания (объѐмом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40-50 слов, включая адрес);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этикета, принятые в странах изучаемого языка Объѐм личного письма около 110 слов, включая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адрес;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свои чувства;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аппаратуру;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повседневной жизни для: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контактов в доступных пределах;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создания целостной картины полиязычного, поликультурного мира, осознания места и роли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родного и изучаемого иностранного языка в этом мире;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меть  навыки письменной речи ,соответствующим уровням </w:t>
            </w: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lang w:val="ru-RU"/>
              </w:rPr>
              <w:t>1,В2</w:t>
            </w: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1353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13536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Экзамен,тестовые зад</w:t>
            </w:r>
            <w:r>
              <w:rPr>
                <w:sz w:val="20"/>
                <w:szCs w:val="20"/>
                <w:lang w:val="ru-RU"/>
              </w:rPr>
              <w:t>ания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междунар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дного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</w:t>
            </w:r>
            <w:r>
              <w:rPr>
                <w:rFonts w:hint="default"/>
                <w:sz w:val="20"/>
                <w:szCs w:val="20"/>
                <w:lang w:val="ru-RU"/>
              </w:rPr>
              <w:t>016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Исследовательская инфраструктура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Филологический факультет , кабинет синхронного перевода №306</w:t>
            </w:r>
          </w:p>
          <w:p>
            <w:p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Профессиональные научные базы данных 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rFonts w:hint="default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сурсы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1534" w:leftChars="14" w:hanging="1500" w:hangingChars="75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9"/>
        <w:tblW w:w="19278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r>
              <w:fldChar w:fldCharType="begin"/>
            </w:r>
            <w: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Академической политикой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 xml:space="preserve"> и </w:t>
            </w:r>
            <w:r>
              <w:fldChar w:fldCharType="begin"/>
            </w:r>
            <w: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Политикой академической честности КазНУ имени аль-Фараби.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1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fldChar w:fldCharType="begin"/>
            </w:r>
            <w:r>
              <w:instrText xml:space="preserve"> 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«Правила проведения итогового контроля»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fldChar w:fldCharType="begin"/>
            </w:r>
            <w:r>
              <w:instrText xml:space="preserve"> HYPERLINK 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«Инструкции для проведения итогового контроля осеннего/весеннего семестра текущего учебного года»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8" w:hRule="atLeast"/>
        </w:trPr>
        <w:tc>
          <w:tcPr>
            <w:tcW w:w="13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68" w:hRule="atLeast"/>
        </w:trPr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4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sz w:val="16"/>
                <w:szCs w:val="16"/>
                <w:lang w:val="ru-RU"/>
              </w:rPr>
              <w:t>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973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1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3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8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7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50" w:hRule="atLeast"/>
        </w:trPr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>
      <w:pPr>
        <w:jc w:val="both"/>
        <w:rPr>
          <w:sz w:val="28"/>
          <w:szCs w:val="28"/>
        </w:rPr>
      </w:pPr>
      <w:r>
        <w:t xml:space="preserve">         </w:t>
      </w:r>
      <w:r>
        <w:rPr>
          <w:rFonts w:hint="default"/>
          <w:b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Календарь (график) реализации содержания дисциплины. Методы преподавания и обучения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b/>
        </w:rPr>
      </w:pP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41"/>
        <w:gridCol w:w="3939"/>
        <w:gridCol w:w="6"/>
        <w:gridCol w:w="14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3" w:type="dxa"/>
          </w:tcPr>
          <w:p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>
            <w:pPr>
              <w:ind w:left="2881" w:hanging="2881" w:hangingChars="1200"/>
              <w:rPr>
                <w:rFonts w:hint="default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</w:t>
            </w:r>
            <w:r>
              <w:rPr>
                <w:rFonts w:hint="default"/>
                <w:b/>
                <w:bCs/>
                <w:lang w:val="ru-RU"/>
              </w:rPr>
              <w:t xml:space="preserve">        </w:t>
            </w:r>
            <w:r>
              <w:rPr>
                <w:rFonts w:hint="default"/>
                <w:b/>
                <w:bCs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lang w:val="ru-RU"/>
              </w:rPr>
              <w:t xml:space="preserve"> Модуль 1</w:t>
            </w:r>
            <w:r>
              <w:rPr>
                <w:rFonts w:hint="default"/>
                <w:b/>
                <w:bCs/>
                <w:lang w:val="en-US"/>
              </w:rPr>
              <w:t xml:space="preserve"> </w:t>
            </w:r>
          </w:p>
        </w:tc>
        <w:tc>
          <w:tcPr>
            <w:tcW w:w="198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rFonts w:hint="default"/>
                <w:i/>
                <w:sz w:val="24"/>
                <w:lang w:val="ru-RU"/>
              </w:rPr>
            </w:pPr>
            <w:r>
              <w:rPr>
                <w:i/>
                <w:sz w:val="24"/>
                <w:lang w:val="fr-FR"/>
              </w:rPr>
              <w:t xml:space="preserve">Un après – midi à problemes. </w:t>
            </w:r>
            <w:r>
              <w:rPr>
                <w:i/>
                <w:sz w:val="24"/>
                <w:lang w:val="en-US"/>
              </w:rPr>
              <w:t>P. 98.</w:t>
            </w:r>
            <w:r>
              <w:rPr>
                <w:rFonts w:hint="default"/>
                <w:i/>
                <w:sz w:val="24"/>
                <w:lang w:val="ru-RU"/>
              </w:rPr>
              <w:t>/</w:t>
            </w:r>
          </w:p>
          <w:p>
            <w:pPr>
              <w:pStyle w:val="14"/>
              <w:widowControl/>
              <w:autoSpaceDE/>
              <w:autoSpaceDN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23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i/>
                <w:sz w:val="24"/>
                <w:lang w:val="fr-FR"/>
              </w:rPr>
              <w:t>T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</w:t>
            </w:r>
            <w:r>
              <w:rPr>
                <w:i/>
                <w:sz w:val="24"/>
                <w:lang w:val="fr-FR"/>
              </w:rPr>
              <w:t xml:space="preserve">out est bien qui finit bien. </w:t>
            </w:r>
            <w:r>
              <w:rPr>
                <w:i/>
                <w:sz w:val="24"/>
                <w:lang w:val="en-US"/>
              </w:rPr>
              <w:t>P. 106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СРОП1.Консультация по 1</w:t>
            </w:r>
          </w:p>
        </w:tc>
        <w:tc>
          <w:tcPr>
            <w:tcW w:w="1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123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  <w:tcBorders>
              <w:top w:val="single" w:color="auto" w:sz="4" w:space="0"/>
            </w:tcBorders>
          </w:tcPr>
          <w:p>
            <w:pPr>
              <w:pStyle w:val="14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en-US"/>
              </w:rPr>
              <w:t>Aux armes citoyens! P.118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123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>
            <w:pPr>
              <w:pStyle w:val="14"/>
              <w:ind w:left="-10"/>
              <w:rPr>
                <w:i/>
                <w:sz w:val="24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i/>
                <w:sz w:val="24"/>
                <w:lang w:val="fr-FR"/>
              </w:rPr>
              <w:t xml:space="preserve">Qui ne risqué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4"/>
                <w:lang w:val="en-US"/>
              </w:rPr>
              <w:t>Les saisons</w:t>
            </w:r>
          </w:p>
        </w:tc>
        <w:tc>
          <w:tcPr>
            <w:tcW w:w="3959" w:type="dxa"/>
            <w:gridSpan w:val="3"/>
            <w:tcBorders>
              <w:lef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fr-FR"/>
              </w:rPr>
              <w:t xml:space="preserve">La fortune sourit aux audacieux. </w:t>
            </w:r>
            <w:r>
              <w:rPr>
                <w:i/>
                <w:sz w:val="24"/>
                <w:lang w:val="fr-FR"/>
              </w:rPr>
              <w:br w:type="textWrapping"/>
            </w:r>
            <w:r>
              <w:rPr>
                <w:i/>
                <w:sz w:val="24"/>
                <w:lang w:val="en-US"/>
              </w:rPr>
              <w:t>P. 134.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4"/>
              <w:ind w:left="1690" w:leftChars="-4" w:hanging="1700" w:hangingChars="85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i/>
                <w:sz w:val="24"/>
                <w:lang w:val="fr-FR"/>
              </w:rPr>
              <w:t xml:space="preserve">La publicité et nos rêves. </w:t>
            </w:r>
            <w:r>
              <w:rPr>
                <w:i/>
                <w:sz w:val="24"/>
                <w:lang w:val="en-US"/>
              </w:rPr>
              <w:t>P. 14</w:t>
            </w:r>
            <w:r>
              <w:rPr>
                <w:rFonts w:hint="default"/>
                <w:i/>
                <w:sz w:val="24"/>
                <w:lang w:val="ru-RU"/>
              </w:rPr>
              <w:t>4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СРОП2.Консультация по СРО2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fr-FR"/>
              </w:rPr>
              <w:t xml:space="preserve">La France et le monde. </w:t>
            </w:r>
            <w:r>
              <w:rPr>
                <w:i/>
                <w:sz w:val="24"/>
                <w:lang w:val="en-US"/>
              </w:rPr>
              <w:t>P. 154.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3" w:type="dxa"/>
            <w:gridSpan w:val="3"/>
            <w:tcBorders>
              <w:bottom w:val="nil"/>
            </w:tcBorders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ru-RU"/>
              </w:rPr>
              <w:t>СРО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РК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( lexico-grammatical)</w:t>
            </w:r>
          </w:p>
        </w:tc>
        <w:tc>
          <w:tcPr>
            <w:tcW w:w="2001" w:type="dxa"/>
            <w:gridSpan w:val="3"/>
            <w:tcBorders>
              <w:bottom w:val="nil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bottom w:val="nil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>
      <w:pPr>
        <w:pStyle w:val="20"/>
        <w:spacing w:before="0" w:beforeAutospacing="0" w:after="0" w:afterAutospacing="0"/>
        <w:jc w:val="center"/>
        <w:textAlignment w:val="baseline"/>
        <w:rPr>
          <w:rStyle w:val="44"/>
          <w:b/>
          <w:bCs/>
          <w:sz w:val="20"/>
          <w:szCs w:val="20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6000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>
            <w:pPr>
              <w:pStyle w:val="14"/>
              <w:ind w:left="-1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СРОП3.Консультация по СРО2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i/>
                <w:sz w:val="24"/>
                <w:lang w:val="en-US"/>
              </w:rPr>
              <w:t>Campagne publicitaire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СРО2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2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>
            <w:pPr>
              <w:pStyle w:val="14"/>
              <w:ind w:left="-1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 France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СРОП4.Консультация по СРО3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19"/>
        <w:tblpPr w:leftFromText="180" w:rightFromText="180" w:vertAnchor="text" w:tblpX="13037" w:tblpY="6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2" w:type="dxa"/>
            <w:tcBorders>
              <w:top w:val="nil"/>
              <w:left w:val="nil"/>
            </w:tcBorders>
          </w:tcPr>
          <w:p>
            <w:pPr>
              <w:rPr>
                <w:sz w:val="20"/>
                <w:szCs w:val="20"/>
                <w:vertAlign w:val="baseline"/>
                <w:lang w:val="kk-KZ"/>
              </w:rPr>
            </w:pPr>
          </w:p>
        </w:tc>
      </w:tr>
    </w:tbl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X="1" w:tblpY="1"/>
        <w:tblOverlap w:val="never"/>
        <w:tblW w:w="15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5962"/>
        <w:gridCol w:w="1981"/>
        <w:gridCol w:w="393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1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5962" w:type="dxa"/>
            <w:tcBorders>
              <w:top w:val="single" w:color="auto" w:sz="4" w:space="0"/>
            </w:tcBorders>
          </w:tcPr>
          <w:p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>
            <w:pPr>
              <w:ind w:firstLine="840" w:firstLineChars="350"/>
              <w:jc w:val="both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Модуль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86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11</w:t>
            </w:r>
          </w:p>
        </w:tc>
        <w:tc>
          <w:tcPr>
            <w:tcW w:w="5962" w:type="dxa"/>
          </w:tcPr>
          <w:p>
            <w:pPr>
              <w:pStyle w:val="14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fr-FR"/>
              </w:rPr>
              <w:t>La situation géographique de la Fran</w:t>
            </w:r>
            <w:r>
              <w:rPr>
                <w:rFonts w:hint="default"/>
                <w:i/>
                <w:sz w:val="24"/>
                <w:lang w:val="fr-FR"/>
              </w:rPr>
              <w:t>ce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7" w:type="dxa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86" w:type="dxa"/>
            <w:vMerge w:val="continue"/>
            <w:tcBorders>
              <w:top w:val="nil"/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i/>
                <w:sz w:val="24"/>
                <w:lang w:val="fr-FR"/>
              </w:rPr>
              <w:t>L`économie de la France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86" w:type="dxa"/>
            <w:vMerge w:val="continue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3                   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i/>
                <w:sz w:val="24"/>
                <w:lang w:val="fr-FR"/>
              </w:rPr>
              <w:t>La vie politique de la Fran</w:t>
            </w:r>
            <w:r>
              <w:rPr>
                <w:rFonts w:hint="default"/>
                <w:i/>
                <w:sz w:val="24"/>
                <w:lang w:val="en-US"/>
              </w:rPr>
              <w:t>ce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ind w:left="1800" w:hanging="1800" w:hangingChars="900"/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СРОП.Консультация по СРО4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937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086" w:type="dxa"/>
            <w:vMerge w:val="continue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>
      <w:pPr>
        <w:contextualSpacing/>
        <w:jc w:val="both"/>
        <w:rPr>
          <w:b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>
      <w:pPr>
        <w:rPr>
          <w:sz w:val="20"/>
          <w:szCs w:val="20"/>
          <w:lang w:val="kk-KZ"/>
        </w:rPr>
      </w:pPr>
    </w:p>
    <w:p>
      <w:pPr>
        <w:contextualSpacing/>
        <w:jc w:val="both"/>
        <w:rPr>
          <w:b/>
          <w:i/>
          <w:vertAlign w:val="baseline"/>
          <w:lang w:val="kk-KZ"/>
        </w:rPr>
      </w:pPr>
      <w:r>
        <w:rPr>
          <w:b/>
        </w:rPr>
        <w:t xml:space="preserve">    </w:t>
      </w:r>
    </w:p>
    <w:p>
      <w:pPr>
        <w:contextualSpacing/>
        <w:jc w:val="both"/>
        <w:rPr>
          <w:b/>
          <w:i/>
          <w:lang w:val="kk-KZ"/>
        </w:rPr>
      </w:pPr>
    </w:p>
    <w:p>
      <w:pPr>
        <w:contextualSpacing/>
        <w:jc w:val="both"/>
        <w:rPr>
          <w:b/>
        </w:rPr>
      </w:pPr>
    </w:p>
    <w:p>
      <w:pPr>
        <w:ind w:firstLine="6243" w:firstLineChars="2600"/>
        <w:rPr>
          <w:rFonts w:hint="default"/>
          <w:b/>
          <w:bCs/>
          <w:lang w:val="ru-RU"/>
        </w:rPr>
      </w:pPr>
      <w:r>
        <w:rPr>
          <w:b/>
          <w:lang w:val="ru-RU"/>
        </w:rPr>
        <w:t>Декан</w:t>
      </w:r>
      <w:r>
        <w:rPr>
          <w:rFonts w:hint="default"/>
          <w:b/>
          <w:lang w:val="ru-RU"/>
        </w:rPr>
        <w:t>______Б.У.Джолдасбекова</w:t>
      </w:r>
      <w:r>
        <w:rPr>
          <w:b/>
        </w:rPr>
        <w:tab/>
      </w:r>
      <w:r>
        <w:rPr>
          <w:rFonts w:hint="default"/>
          <w:b/>
          <w:lang w:val="ru-RU"/>
        </w:rPr>
        <w:t xml:space="preserve">     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7886" w:leftChars="2600" w:hanging="11646" w:hangingChars="48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Заведующая кафедрой______М.М.Аймагамбетова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firstLine="6243" w:firstLineChars="260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Лектор_____Ш.М.Макатаева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en-US"/>
        </w:rPr>
      </w:pPr>
    </w:p>
    <w:sectPr>
      <w:footerReference r:id="rId3" w:type="default"/>
      <w:pgSz w:w="16838" w:h="11906" w:orient="landscape"/>
      <w:pgMar w:top="850" w:right="1418" w:bottom="1701" w:left="568" w:header="708" w:footer="708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autoSpaceDE/>
      <w:autoSpaceDN/>
      <w:jc w:val="both"/>
    </w:pPr>
    <w:r>
      <w:rPr>
        <w:rFonts w:hint="default"/>
        <w:b/>
        <w:bCs/>
        <w:lang w:val="en-US"/>
      </w:rPr>
      <w:t xml:space="preserve">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93162"/>
    <w:multiLevelType w:val="singleLevel"/>
    <w:tmpl w:val="2299316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847" w:hanging="360"/>
      </w:pPr>
    </w:lvl>
    <w:lvl w:ilvl="1" w:tentative="0">
      <w:start w:val="1"/>
      <w:numFmt w:val="lowerLetter"/>
      <w:lvlText w:val="%2."/>
      <w:lvlJc w:val="left"/>
      <w:pPr>
        <w:ind w:left="1646" w:hanging="360"/>
      </w:pPr>
    </w:lvl>
    <w:lvl w:ilvl="2" w:tentative="0">
      <w:start w:val="1"/>
      <w:numFmt w:val="lowerRoman"/>
      <w:lvlText w:val="%3."/>
      <w:lvlJc w:val="right"/>
      <w:pPr>
        <w:ind w:left="2366" w:hanging="180"/>
      </w:pPr>
    </w:lvl>
    <w:lvl w:ilvl="3" w:tentative="0">
      <w:start w:val="1"/>
      <w:numFmt w:val="decimal"/>
      <w:lvlText w:val="%4."/>
      <w:lvlJc w:val="left"/>
      <w:pPr>
        <w:ind w:left="3086" w:hanging="360"/>
      </w:pPr>
    </w:lvl>
    <w:lvl w:ilvl="4" w:tentative="0">
      <w:start w:val="1"/>
      <w:numFmt w:val="lowerLetter"/>
      <w:lvlText w:val="%5."/>
      <w:lvlJc w:val="left"/>
      <w:pPr>
        <w:ind w:left="3806" w:hanging="360"/>
      </w:pPr>
    </w:lvl>
    <w:lvl w:ilvl="5" w:tentative="0">
      <w:start w:val="1"/>
      <w:numFmt w:val="lowerRoman"/>
      <w:lvlText w:val="%6."/>
      <w:lvlJc w:val="right"/>
      <w:pPr>
        <w:ind w:left="4526" w:hanging="180"/>
      </w:pPr>
    </w:lvl>
    <w:lvl w:ilvl="6" w:tentative="0">
      <w:start w:val="1"/>
      <w:numFmt w:val="decimal"/>
      <w:lvlText w:val="%7."/>
      <w:lvlJc w:val="left"/>
      <w:pPr>
        <w:ind w:left="5246" w:hanging="360"/>
      </w:pPr>
    </w:lvl>
    <w:lvl w:ilvl="7" w:tentative="0">
      <w:start w:val="1"/>
      <w:numFmt w:val="lowerLetter"/>
      <w:lvlText w:val="%8."/>
      <w:lvlJc w:val="left"/>
      <w:pPr>
        <w:ind w:left="5966" w:hanging="360"/>
      </w:pPr>
    </w:lvl>
    <w:lvl w:ilvl="8" w:tentative="0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70E4B8B"/>
    <w:rsid w:val="280E640F"/>
    <w:rsid w:val="2AEB2CE2"/>
    <w:rsid w:val="2CE5D884"/>
    <w:rsid w:val="2E2DA889"/>
    <w:rsid w:val="33E32E64"/>
    <w:rsid w:val="36C309FF"/>
    <w:rsid w:val="3C3D0F13"/>
    <w:rsid w:val="3C5D747E"/>
    <w:rsid w:val="416217D9"/>
    <w:rsid w:val="56E9367D"/>
    <w:rsid w:val="594D7AEF"/>
    <w:rsid w:val="5BA66E7F"/>
    <w:rsid w:val="68D17954"/>
    <w:rsid w:val="706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3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footer"/>
    <w:basedOn w:val="1"/>
    <w:link w:val="40"/>
    <w:unhideWhenUsed/>
    <w:qFormat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lang w:eastAsia="ru-RU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paragraph"/>
    <w:basedOn w:val="1"/>
    <w:qFormat/>
    <w:uiPriority w:val="0"/>
    <w:pPr>
      <w:spacing w:before="100" w:beforeAutospacing="1" w:after="100" w:afterAutospacing="1"/>
    </w:pPr>
    <w:rPr>
      <w:lang w:eastAsia="ru-RU"/>
    </w:rPr>
  </w:style>
  <w:style w:type="table" w:customStyle="1" w:styleId="21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1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7"/>
    <w:basedOn w:val="9"/>
    <w:qFormat/>
    <w:uiPriority w:val="0"/>
    <w:rPr>
      <w:sz w:val="20"/>
      <w:szCs w:val="20"/>
    </w:rPr>
  </w:style>
  <w:style w:type="table" w:customStyle="1" w:styleId="27">
    <w:name w:val="_Style 18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2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5">
    <w:name w:val="_Style 2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6">
    <w:name w:val="_Style 27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7">
    <w:name w:val="_Style 28"/>
    <w:basedOn w:val="9"/>
    <w:qFormat/>
    <w:uiPriority w:val="0"/>
    <w:tblPr>
      <w:tblCellMar>
        <w:left w:w="115" w:type="dxa"/>
        <w:right w:w="115" w:type="dxa"/>
      </w:tblCellMar>
    </w:tblPr>
  </w:style>
  <w:style w:type="character" w:customStyle="1" w:styleId="38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9">
    <w:name w:val="Верхний колонтитул Знак"/>
    <w:basedOn w:val="8"/>
    <w:link w:val="13"/>
    <w:qFormat/>
    <w:uiPriority w:val="99"/>
  </w:style>
  <w:style w:type="character" w:customStyle="1" w:styleId="40">
    <w:name w:val="Нижний колонтитул Знак"/>
    <w:basedOn w:val="8"/>
    <w:link w:val="16"/>
    <w:qFormat/>
    <w:uiPriority w:val="99"/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Абзац списка Знак"/>
    <w:link w:val="41"/>
    <w:qFormat/>
    <w:locked/>
    <w:uiPriority w:val="34"/>
  </w:style>
  <w:style w:type="character" w:customStyle="1" w:styleId="43">
    <w:name w:val="contentcontrolboundarysink"/>
    <w:basedOn w:val="8"/>
    <w:qFormat/>
    <w:uiPriority w:val="0"/>
  </w:style>
  <w:style w:type="character" w:customStyle="1" w:styleId="44">
    <w:name w:val="normaltextrun"/>
    <w:basedOn w:val="8"/>
    <w:qFormat/>
    <w:uiPriority w:val="0"/>
  </w:style>
  <w:style w:type="character" w:customStyle="1" w:styleId="45">
    <w:name w:val="eop"/>
    <w:basedOn w:val="8"/>
    <w:qFormat/>
    <w:uiPriority w:val="0"/>
  </w:style>
  <w:style w:type="table" w:customStyle="1" w:styleId="4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7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/>
</ds:datastoreItem>
</file>

<file path=customXml/itemProps2.xml><?xml version="1.0" encoding="utf-8"?>
<ds:datastoreItem xmlns:ds="http://schemas.openxmlformats.org/officeDocument/2006/customXml" ds:itemID="{0B8365E6-5F13-467B-842E-9BE5178AD20C}">
  <ds:schemaRefs/>
</ds:datastoreItem>
</file>

<file path=customXml/itemProps3.xml><?xml version="1.0" encoding="utf-8"?>
<ds:datastoreItem xmlns:ds="http://schemas.openxmlformats.org/officeDocument/2006/customXml" ds:itemID="{65585658-F44C-45A0-8AD2-CF666805F4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2724</Words>
  <Characters>15531</Characters>
  <Lines>129</Lines>
  <Paragraphs>36</Paragraphs>
  <TotalTime>12</TotalTime>
  <ScaleCrop>false</ScaleCrop>
  <LinksUpToDate>false</LinksUpToDate>
  <CharactersWithSpaces>18219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2022-06-22T05:26:00Z</dcterms:created>
  <dc:creator>Амирбекова Гулмира</dc:creator>
  <cp:lastModifiedBy>Admin</cp:lastModifiedBy>
  <cp:lastPrinted>2023-06-26T06:38:00Z</cp:lastPrinted>
  <dcterms:modified xsi:type="dcterms:W3CDTF">2023-08-22T17:12:33Z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FE0B467310074A03BD5EE14BE0566690</vt:lpwstr>
  </property>
</Properties>
</file>